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B0BD0" w:rsidR="00592D6F" w:rsidP="302A89D9" w:rsidRDefault="00592D6F" w14:paraId="6AE15920" w14:textId="02522023">
      <w:pPr>
        <w:spacing w:after="200" w:line="276" w:lineRule="auto"/>
        <w:ind w:left="720"/>
        <w:rPr>
          <w:rFonts w:ascii="Calibri" w:hAnsi="Calibri" w:eastAsia="Calibri" w:cs="Times New Roman"/>
          <w:b w:val="1"/>
          <w:bCs w:val="1"/>
          <w:sz w:val="28"/>
          <w:szCs w:val="28"/>
        </w:rPr>
      </w:pPr>
      <w:r w:rsidRPr="302A89D9" w:rsidR="302A89D9">
        <w:rPr>
          <w:rFonts w:ascii="Calibri" w:hAnsi="Calibri" w:eastAsia="Calibri" w:cs="Times New Roman"/>
          <w:b w:val="1"/>
          <w:bCs w:val="1"/>
          <w:sz w:val="28"/>
          <w:szCs w:val="28"/>
        </w:rPr>
        <w:t>Anatomy of Inversions: Shoulder and Neck Anatomy</w:t>
      </w:r>
      <w:bookmarkStart w:name="_GoBack" w:id="0"/>
      <w:bookmarkEnd w:id="0"/>
    </w:p>
    <w:p w:rsidRPr="00AB0BD0" w:rsidR="00592D6F" w:rsidP="00592D6F" w:rsidRDefault="00592D6F" w14:paraId="62251E94" w14:textId="77777777">
      <w:pPr>
        <w:spacing w:after="200" w:line="276" w:lineRule="auto"/>
        <w:rPr>
          <w:rFonts w:ascii="Calibri" w:hAnsi="Calibri" w:eastAsia="Calibri" w:cs="Times New Roman"/>
          <w:sz w:val="22"/>
          <w:szCs w:val="22"/>
        </w:rPr>
      </w:pPr>
      <w:r w:rsidRPr="00AB0BD0">
        <w:rPr>
          <w:rFonts w:ascii="Calibri" w:hAnsi="Calibri" w:eastAsia="Calibri" w:cs="Times New Roman"/>
          <w:sz w:val="22"/>
          <w:szCs w:val="22"/>
        </w:rPr>
        <w:t>1. Label the muscles found on the following images. Using your available resources, list the actions of each muscle.</w:t>
      </w:r>
    </w:p>
    <w:p w:rsidRPr="00AB0BD0" w:rsidR="00592D6F" w:rsidP="00592D6F" w:rsidRDefault="00592D6F" w14:paraId="4512FAA4" w14:textId="77777777">
      <w:pPr>
        <w:spacing w:after="200" w:line="276" w:lineRule="auto"/>
        <w:rPr>
          <w:rFonts w:ascii="Calibri" w:hAnsi="Calibri" w:eastAsia="Calibri" w:cs="Times New Roman"/>
          <w:b/>
          <w:sz w:val="28"/>
          <w:szCs w:val="28"/>
        </w:rPr>
      </w:pPr>
      <w:r w:rsidRPr="302A89D9" w:rsidR="302A89D9">
        <w:rPr>
          <w:rFonts w:ascii="Calibri" w:hAnsi="Calibri" w:eastAsia="Calibri" w:cs="Times New Roman"/>
          <w:sz w:val="22"/>
          <w:szCs w:val="22"/>
        </w:rPr>
        <w:t xml:space="preserve"> </w:t>
      </w:r>
      <w:r>
        <w:drawing>
          <wp:inline wp14:editId="302A89D9" wp14:anchorId="6368CA79">
            <wp:extent cx="5372100" cy="3189152"/>
            <wp:effectExtent l="0" t="0" r="0" b="11430"/>
            <wp:docPr id="300" name="Picture 300" title=""/>
            <wp:cNvGraphicFramePr>
              <a:graphicFrameLocks noChangeAspect="1"/>
            </wp:cNvGraphicFramePr>
            <a:graphic>
              <a:graphicData uri="http://schemas.openxmlformats.org/drawingml/2006/picture">
                <pic:pic>
                  <pic:nvPicPr>
                    <pic:cNvPr id="0" name="Picture 300"/>
                    <pic:cNvPicPr/>
                  </pic:nvPicPr>
                  <pic:blipFill>
                    <a:blip r:embed="R9addada6a3b546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72100" cy="3189152"/>
                    </a:xfrm>
                    <a:prstGeom prst="rect">
                      <a:avLst/>
                    </a:prstGeom>
                  </pic:spPr>
                </pic:pic>
              </a:graphicData>
            </a:graphic>
          </wp:inline>
        </w:drawing>
      </w:r>
      <w:r>
        <w:drawing>
          <wp:inline wp14:editId="70699F32" wp14:anchorId="30677DA7">
            <wp:extent cx="4686300" cy="3995907"/>
            <wp:effectExtent l="0" t="0" r="0" b="0"/>
            <wp:docPr id="301" name="Picture 301" title=""/>
            <wp:cNvGraphicFramePr>
              <a:graphicFrameLocks noChangeAspect="1"/>
            </wp:cNvGraphicFramePr>
            <a:graphic>
              <a:graphicData uri="http://schemas.openxmlformats.org/drawingml/2006/picture">
                <pic:pic>
                  <pic:nvPicPr>
                    <pic:cNvPr id="0" name="Picture 301"/>
                    <pic:cNvPicPr/>
                  </pic:nvPicPr>
                  <pic:blipFill>
                    <a:blip r:embed="Rede676786daa49f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86300" cy="3995907"/>
                    </a:xfrm>
                    <a:prstGeom prst="rect">
                      <a:avLst/>
                    </a:prstGeom>
                  </pic:spPr>
                </pic:pic>
              </a:graphicData>
            </a:graphic>
          </wp:inline>
        </w:drawing>
      </w:r>
    </w:p>
    <w:p w:rsidRPr="00AB0BD0" w:rsidR="00592D6F" w:rsidP="00592D6F" w:rsidRDefault="00592D6F" w14:paraId="04264E7B" w14:textId="77777777">
      <w:pPr>
        <w:spacing w:after="200" w:line="276" w:lineRule="auto"/>
        <w:rPr>
          <w:rFonts w:ascii="Calibri" w:hAnsi="Calibri" w:eastAsia="Calibri" w:cs="Times New Roman"/>
          <w:sz w:val="22"/>
          <w:szCs w:val="22"/>
        </w:rPr>
      </w:pPr>
      <w:r w:rsidRPr="00AB0BD0">
        <w:rPr>
          <w:rFonts w:ascii="Calibri" w:hAnsi="Calibri" w:eastAsia="Calibri" w:cs="Times New Roman"/>
          <w:sz w:val="22"/>
          <w:szCs w:val="22"/>
        </w:rPr>
        <w:lastRenderedPageBreak/>
        <w:t xml:space="preserve">2. As we have discussed, proper muscle activation improves joint stability. In </w:t>
      </w:r>
      <w:proofErr w:type="spellStart"/>
      <w:r w:rsidRPr="00AB0BD0">
        <w:rPr>
          <w:rFonts w:ascii="Calibri" w:hAnsi="Calibri" w:eastAsia="Calibri" w:cs="Times New Roman"/>
          <w:sz w:val="22"/>
          <w:szCs w:val="22"/>
        </w:rPr>
        <w:t>adho</w:t>
      </w:r>
      <w:proofErr w:type="spellEnd"/>
      <w:r w:rsidRPr="00AB0BD0">
        <w:rPr>
          <w:rFonts w:ascii="Calibri" w:hAnsi="Calibri" w:eastAsia="Calibri" w:cs="Times New Roman"/>
          <w:sz w:val="22"/>
          <w:szCs w:val="22"/>
        </w:rPr>
        <w:t xml:space="preserve"> </w:t>
      </w:r>
      <w:proofErr w:type="spellStart"/>
      <w:r w:rsidRPr="00AB0BD0">
        <w:rPr>
          <w:rFonts w:ascii="Calibri" w:hAnsi="Calibri" w:eastAsia="Calibri" w:cs="Times New Roman"/>
          <w:sz w:val="22"/>
          <w:szCs w:val="22"/>
        </w:rPr>
        <w:t>mukha</w:t>
      </w:r>
      <w:proofErr w:type="spellEnd"/>
      <w:r w:rsidRPr="00AB0BD0">
        <w:rPr>
          <w:rFonts w:ascii="Calibri" w:hAnsi="Calibri" w:eastAsia="Calibri" w:cs="Times New Roman"/>
          <w:sz w:val="22"/>
          <w:szCs w:val="22"/>
        </w:rPr>
        <w:t xml:space="preserve"> </w:t>
      </w:r>
      <w:proofErr w:type="spellStart"/>
      <w:r w:rsidRPr="00AB0BD0">
        <w:rPr>
          <w:rFonts w:ascii="Calibri" w:hAnsi="Calibri" w:eastAsia="Calibri" w:cs="Times New Roman"/>
          <w:sz w:val="22"/>
          <w:szCs w:val="22"/>
        </w:rPr>
        <w:t>svanasana</w:t>
      </w:r>
      <w:proofErr w:type="spellEnd"/>
      <w:r w:rsidRPr="00AB0BD0">
        <w:rPr>
          <w:rFonts w:ascii="Calibri" w:hAnsi="Calibri" w:eastAsia="Calibri" w:cs="Times New Roman"/>
          <w:sz w:val="22"/>
          <w:szCs w:val="22"/>
        </w:rPr>
        <w:t>, lifting upward through the heart and wrapping the shoulder blades around the torso stabilizes and protects the shoulder joint. What movements of the scapula and shoulder are occurring here? List any key muscles you can identify as being activated.</w:t>
      </w:r>
    </w:p>
    <w:p w:rsidRPr="00AB0BD0" w:rsidR="00592D6F" w:rsidP="00592D6F" w:rsidRDefault="00592D6F" w14:paraId="4C9D838C" w14:textId="77777777">
      <w:pPr>
        <w:spacing w:after="200" w:line="276" w:lineRule="auto"/>
        <w:rPr>
          <w:rFonts w:ascii="Calibri" w:hAnsi="Calibri" w:eastAsia="Calibri" w:cs="Times New Roman"/>
          <w:sz w:val="22"/>
          <w:szCs w:val="22"/>
        </w:rPr>
      </w:pPr>
      <w:r w:rsidRPr="00AB0BD0">
        <w:rPr>
          <w:rFonts w:ascii="Calibri" w:hAnsi="Calibri" w:eastAsia="Calibri"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AB0BD0" w:rsidR="00592D6F" w:rsidP="00592D6F" w:rsidRDefault="00592D6F" w14:paraId="51CC7AE8" w14:textId="77777777">
      <w:pPr>
        <w:spacing w:after="200" w:line="276" w:lineRule="auto"/>
        <w:rPr>
          <w:rFonts w:ascii="Calibri" w:hAnsi="Calibri" w:eastAsia="Calibri" w:cs="Times New Roman"/>
          <w:bCs/>
          <w:sz w:val="22"/>
          <w:szCs w:val="22"/>
        </w:rPr>
      </w:pPr>
      <w:r w:rsidRPr="00AB0BD0">
        <w:rPr>
          <w:rFonts w:ascii="Calibri" w:hAnsi="Calibri" w:eastAsia="Calibri" w:cs="Times New Roman"/>
          <w:bCs/>
          <w:sz w:val="22"/>
          <w:szCs w:val="22"/>
        </w:rPr>
        <w:t xml:space="preserve">3. In </w:t>
      </w:r>
      <w:proofErr w:type="spellStart"/>
      <w:r w:rsidRPr="00AB0BD0">
        <w:rPr>
          <w:rFonts w:ascii="Calibri" w:hAnsi="Calibri" w:eastAsia="Calibri" w:cs="Times New Roman"/>
          <w:bCs/>
          <w:sz w:val="22"/>
          <w:szCs w:val="22"/>
        </w:rPr>
        <w:t>sarvangasana</w:t>
      </w:r>
      <w:proofErr w:type="spellEnd"/>
      <w:r w:rsidRPr="00AB0BD0">
        <w:rPr>
          <w:rFonts w:ascii="Calibri" w:hAnsi="Calibri" w:eastAsia="Calibri" w:cs="Times New Roman"/>
          <w:bCs/>
          <w:sz w:val="22"/>
          <w:szCs w:val="22"/>
        </w:rPr>
        <w:t>, discuss the alignment principles utilized to protect the neck from excessive cervical flexion including use of props, shoulder activation, and core activation.</w:t>
      </w:r>
    </w:p>
    <w:p w:rsidRPr="00AB0BD0" w:rsidR="00592D6F" w:rsidP="00592D6F" w:rsidRDefault="00592D6F" w14:paraId="2C940973" w14:textId="77777777">
      <w:pPr>
        <w:spacing w:after="200" w:line="276" w:lineRule="auto"/>
        <w:rPr>
          <w:rFonts w:ascii="Calibri" w:hAnsi="Calibri" w:eastAsia="Calibri" w:cs="Times New Roman"/>
          <w:sz w:val="22"/>
          <w:szCs w:val="22"/>
        </w:rPr>
      </w:pPr>
      <w:r w:rsidRPr="00AB0BD0">
        <w:rPr>
          <w:rFonts w:ascii="Calibri" w:hAnsi="Calibri" w:eastAsia="Calibri"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AB0BD0" w:rsidR="00592D6F" w:rsidP="00592D6F" w:rsidRDefault="00592D6F" w14:paraId="463B3B39" w14:textId="77777777">
      <w:pPr>
        <w:spacing w:after="200" w:line="276" w:lineRule="auto"/>
        <w:rPr>
          <w:rFonts w:ascii="Calibri" w:hAnsi="Calibri" w:eastAsia="Calibri" w:cs="Times New Roman"/>
          <w:bCs/>
          <w:sz w:val="22"/>
          <w:szCs w:val="22"/>
        </w:rPr>
      </w:pPr>
      <w:r w:rsidRPr="00AB0BD0">
        <w:rPr>
          <w:rFonts w:ascii="Calibri" w:hAnsi="Calibri" w:eastAsia="Calibri" w:cs="Times New Roman"/>
          <w:sz w:val="22"/>
          <w:szCs w:val="22"/>
        </w:rPr>
        <w:t xml:space="preserve">4. In </w:t>
      </w:r>
      <w:proofErr w:type="spellStart"/>
      <w:r w:rsidRPr="00AB0BD0">
        <w:rPr>
          <w:rFonts w:ascii="Calibri" w:hAnsi="Calibri" w:eastAsia="Calibri" w:cs="Times New Roman"/>
          <w:sz w:val="22"/>
          <w:szCs w:val="22"/>
        </w:rPr>
        <w:t>sirsasana</w:t>
      </w:r>
      <w:proofErr w:type="spellEnd"/>
      <w:r w:rsidRPr="00AB0BD0">
        <w:rPr>
          <w:rFonts w:ascii="Calibri" w:hAnsi="Calibri" w:eastAsia="Calibri" w:cs="Times New Roman"/>
          <w:sz w:val="22"/>
          <w:szCs w:val="22"/>
        </w:rPr>
        <w:t xml:space="preserve">, </w:t>
      </w:r>
      <w:r w:rsidRPr="00AB0BD0">
        <w:rPr>
          <w:rFonts w:ascii="Calibri" w:hAnsi="Calibri" w:eastAsia="Calibri" w:cs="Times New Roman"/>
          <w:bCs/>
          <w:sz w:val="22"/>
          <w:szCs w:val="22"/>
        </w:rPr>
        <w:t>discuss the alignment principles utilized to protect the neck from excessive cervical flexion including use of props, shoulder activation, and core activation.</w:t>
      </w:r>
    </w:p>
    <w:p w:rsidR="00592D6F" w:rsidP="00592D6F" w:rsidRDefault="00592D6F" w14:paraId="695BC741" w14:textId="77777777">
      <w:pPr>
        <w:spacing w:after="200" w:line="276" w:lineRule="auto"/>
        <w:rPr>
          <w:rFonts w:ascii="Calibri" w:hAnsi="Calibri" w:eastAsia="Calibri" w:cs="Times New Roman"/>
          <w:sz w:val="22"/>
          <w:szCs w:val="22"/>
        </w:rPr>
      </w:pPr>
      <w:r w:rsidRPr="00AB0BD0">
        <w:rPr>
          <w:rFonts w:ascii="Calibri" w:hAnsi="Calibri" w:eastAsia="Calibri"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EFB" w:rsidP="00EE57F0" w:rsidRDefault="00F43EFB" w14:paraId="6AF70F59" w14:textId="426AB6F2">
      <w:pPr>
        <w:spacing w:after="200" w:line="276" w:lineRule="auto"/>
        <w:rPr>
          <w:rFonts w:ascii="Calibri" w:hAnsi="Calibri" w:eastAsia="Calibri" w:cs="Times New Roman"/>
          <w:b/>
          <w:sz w:val="36"/>
          <w:szCs w:val="36"/>
          <w:u w:val="single"/>
        </w:rPr>
      </w:pPr>
      <w:r>
        <w:rPr>
          <w:rFonts w:ascii="Calibri" w:hAnsi="Calibri" w:eastAsia="Calibri" w:cs="Times New Roman"/>
          <w:b/>
          <w:sz w:val="36"/>
          <w:szCs w:val="36"/>
          <w:u w:val="single"/>
        </w:rPr>
        <w:lastRenderedPageBreak/>
        <w:t xml:space="preserve">Need to </w:t>
      </w:r>
      <w:proofErr w:type="gramStart"/>
      <w:r>
        <w:rPr>
          <w:rFonts w:ascii="Calibri" w:hAnsi="Calibri" w:eastAsia="Calibri" w:cs="Times New Roman"/>
          <w:b/>
          <w:sz w:val="36"/>
          <w:szCs w:val="36"/>
          <w:u w:val="single"/>
        </w:rPr>
        <w:t>knows</w:t>
      </w:r>
      <w:proofErr w:type="gramEnd"/>
      <w:r>
        <w:rPr>
          <w:rFonts w:ascii="Calibri" w:hAnsi="Calibri" w:eastAsia="Calibri" w:cs="Times New Roman"/>
          <w:b/>
          <w:sz w:val="36"/>
          <w:szCs w:val="36"/>
          <w:u w:val="single"/>
        </w:rPr>
        <w:t>:</w:t>
      </w:r>
    </w:p>
    <w:p w:rsidR="00F43EFB" w:rsidP="00F43EFB" w:rsidRDefault="00F43EFB" w14:paraId="12F94187" w14:textId="0926C290">
      <w:pPr>
        <w:pStyle w:val="ListParagraph"/>
        <w:numPr>
          <w:ilvl w:val="0"/>
          <w:numId w:val="3"/>
        </w:numPr>
        <w:spacing w:after="200" w:line="276" w:lineRule="auto"/>
        <w:rPr>
          <w:rFonts w:ascii="Calibri" w:hAnsi="Calibri" w:eastAsia="Calibri" w:cs="Times New Roman"/>
          <w:bCs/>
          <w:sz w:val="36"/>
          <w:szCs w:val="36"/>
        </w:rPr>
      </w:pPr>
      <w:r>
        <w:rPr>
          <w:rFonts w:ascii="Calibri" w:hAnsi="Calibri" w:eastAsia="Calibri" w:cs="Times New Roman"/>
          <w:bCs/>
          <w:sz w:val="36"/>
          <w:szCs w:val="36"/>
        </w:rPr>
        <w:t xml:space="preserve">Upper body muscles: trapezius, latissimus dorsi, deltoid (posterior), rhomboids, serratus anterior, </w:t>
      </w:r>
      <w:r w:rsidR="00BC7C85">
        <w:rPr>
          <w:rFonts w:ascii="Calibri" w:hAnsi="Calibri" w:eastAsia="Calibri" w:cs="Times New Roman"/>
          <w:bCs/>
          <w:sz w:val="36"/>
          <w:szCs w:val="36"/>
        </w:rPr>
        <w:t>pectoralis major, pectoralis minor, biceps brachii, triceps brachii, teres major, sternocleidomastoid, and the rotator cuff group—supraspinatus, subscapularis, infraspinatus, teres minor.</w:t>
      </w:r>
    </w:p>
    <w:p w:rsidRPr="00F43EFB" w:rsidR="00BC7C85" w:rsidP="00F43EFB" w:rsidRDefault="00BC7C85" w14:paraId="2E090AE6" w14:textId="3D0BF208">
      <w:pPr>
        <w:pStyle w:val="ListParagraph"/>
        <w:numPr>
          <w:ilvl w:val="0"/>
          <w:numId w:val="3"/>
        </w:numPr>
        <w:spacing w:after="200" w:line="276" w:lineRule="auto"/>
        <w:rPr>
          <w:rFonts w:ascii="Calibri" w:hAnsi="Calibri" w:eastAsia="Calibri" w:cs="Times New Roman"/>
          <w:bCs/>
          <w:sz w:val="36"/>
          <w:szCs w:val="36"/>
        </w:rPr>
      </w:pPr>
      <w:r>
        <w:rPr>
          <w:rFonts w:ascii="Calibri" w:hAnsi="Calibri" w:eastAsia="Calibri" w:cs="Times New Roman"/>
          <w:bCs/>
          <w:sz w:val="36"/>
          <w:szCs w:val="36"/>
        </w:rPr>
        <w:t>How to utilize proper biomechanics to support inverted weight!</w:t>
      </w:r>
    </w:p>
    <w:p w:rsidR="00F43EFB" w:rsidP="00EE57F0" w:rsidRDefault="00F43EFB" w14:paraId="6D2E796A" w14:textId="77777777">
      <w:pPr>
        <w:spacing w:after="200" w:line="276" w:lineRule="auto"/>
        <w:rPr>
          <w:rFonts w:ascii="Calibri" w:hAnsi="Calibri" w:eastAsia="Calibri" w:cs="Times New Roman"/>
          <w:b/>
          <w:sz w:val="36"/>
          <w:szCs w:val="36"/>
          <w:u w:val="single"/>
        </w:rPr>
      </w:pPr>
    </w:p>
    <w:p w:rsidR="00F43EFB" w:rsidP="00EE57F0" w:rsidRDefault="00F43EFB" w14:paraId="0B387325" w14:textId="77777777">
      <w:pPr>
        <w:spacing w:after="200" w:line="276" w:lineRule="auto"/>
        <w:rPr>
          <w:rFonts w:ascii="Calibri" w:hAnsi="Calibri" w:eastAsia="Calibri" w:cs="Times New Roman"/>
          <w:b/>
          <w:sz w:val="36"/>
          <w:szCs w:val="36"/>
          <w:u w:val="single"/>
        </w:rPr>
      </w:pPr>
    </w:p>
    <w:p w:rsidR="00F43EFB" w:rsidP="00EE57F0" w:rsidRDefault="00F43EFB" w14:paraId="6FD07372" w14:textId="77777777">
      <w:pPr>
        <w:spacing w:after="200" w:line="276" w:lineRule="auto"/>
        <w:rPr>
          <w:rFonts w:ascii="Calibri" w:hAnsi="Calibri" w:eastAsia="Calibri" w:cs="Times New Roman"/>
          <w:b/>
          <w:sz w:val="36"/>
          <w:szCs w:val="36"/>
          <w:u w:val="single"/>
        </w:rPr>
      </w:pPr>
    </w:p>
    <w:p w:rsidRPr="00AB0BD0" w:rsidR="00EE57F0" w:rsidP="00EE57F0" w:rsidRDefault="00EE57F0" w14:paraId="00F808BF" w14:textId="0FA609BE">
      <w:pPr>
        <w:spacing w:after="200" w:line="276" w:lineRule="auto"/>
        <w:rPr>
          <w:rFonts w:ascii="Calibri" w:hAnsi="Calibri" w:eastAsia="Calibri" w:cs="Times New Roman"/>
          <w:b/>
          <w:sz w:val="36"/>
          <w:szCs w:val="36"/>
          <w:u w:val="single"/>
        </w:rPr>
      </w:pPr>
      <w:r w:rsidRPr="00AB0BD0">
        <w:rPr>
          <w:rFonts w:ascii="Calibri" w:hAnsi="Calibri" w:eastAsia="Calibri" w:cs="Times New Roman"/>
          <w:b/>
          <w:sz w:val="36"/>
          <w:szCs w:val="36"/>
          <w:u w:val="single"/>
        </w:rPr>
        <w:t>Re</w:t>
      </w:r>
      <w:r w:rsidR="000D030B">
        <w:rPr>
          <w:rFonts w:ascii="Calibri" w:hAnsi="Calibri" w:eastAsia="Calibri" w:cs="Times New Roman"/>
          <w:b/>
          <w:sz w:val="36"/>
          <w:szCs w:val="36"/>
          <w:u w:val="single"/>
        </w:rPr>
        <w:t>commend</w:t>
      </w:r>
      <w:r w:rsidRPr="00AB0BD0">
        <w:rPr>
          <w:rFonts w:ascii="Calibri" w:hAnsi="Calibri" w:eastAsia="Calibri" w:cs="Times New Roman"/>
          <w:b/>
          <w:sz w:val="36"/>
          <w:szCs w:val="36"/>
          <w:u w:val="single"/>
        </w:rPr>
        <w:t>ed Reading:</w:t>
      </w:r>
    </w:p>
    <w:p w:rsidRPr="00AB0BD0" w:rsidR="00EE57F0" w:rsidP="00EE57F0" w:rsidRDefault="00EE57F0" w14:paraId="46742BBA" w14:textId="0E50F5D9">
      <w:pPr>
        <w:spacing w:after="200" w:line="276" w:lineRule="auto"/>
        <w:rPr>
          <w:rFonts w:ascii="Calibri" w:hAnsi="Calibri" w:eastAsia="Calibri" w:cs="Times New Roman"/>
          <w:sz w:val="36"/>
          <w:szCs w:val="36"/>
        </w:rPr>
      </w:pPr>
      <w:r w:rsidRPr="00AB0BD0">
        <w:rPr>
          <w:rFonts w:ascii="Calibri" w:hAnsi="Calibri" w:eastAsia="Calibri" w:cs="Times New Roman"/>
          <w:sz w:val="36"/>
          <w:szCs w:val="36"/>
        </w:rPr>
        <w:t>Inversions, shoulder</w:t>
      </w:r>
      <w:r w:rsidR="00BC7C85">
        <w:rPr>
          <w:rFonts w:ascii="Calibri" w:hAnsi="Calibri" w:eastAsia="Calibri" w:cs="Times New Roman"/>
          <w:sz w:val="36"/>
          <w:szCs w:val="36"/>
        </w:rPr>
        <w:t>,</w:t>
      </w:r>
      <w:r w:rsidRPr="00AB0BD0">
        <w:rPr>
          <w:rFonts w:ascii="Calibri" w:hAnsi="Calibri" w:eastAsia="Calibri" w:cs="Times New Roman"/>
          <w:sz w:val="36"/>
          <w:szCs w:val="36"/>
        </w:rPr>
        <w:t xml:space="preserve"> and neck anatomy</w:t>
      </w:r>
    </w:p>
    <w:p w:rsidRPr="00AB0BD0" w:rsidR="00EE57F0" w:rsidP="00EE57F0" w:rsidRDefault="00EE57F0" w14:paraId="71BE5C14" w14:textId="77777777">
      <w:pPr>
        <w:numPr>
          <w:ilvl w:val="0"/>
          <w:numId w:val="1"/>
        </w:numPr>
        <w:spacing w:after="200" w:line="276" w:lineRule="auto"/>
        <w:contextualSpacing/>
        <w:rPr>
          <w:rFonts w:ascii="Calibri" w:hAnsi="Calibri" w:eastAsia="Calibri" w:cs="Times New Roman"/>
          <w:sz w:val="36"/>
          <w:szCs w:val="36"/>
        </w:rPr>
      </w:pPr>
      <w:r w:rsidRPr="00AB0BD0">
        <w:rPr>
          <w:rFonts w:ascii="Calibri" w:hAnsi="Calibri" w:eastAsia="Calibri" w:cs="Times New Roman"/>
          <w:sz w:val="36"/>
          <w:szCs w:val="36"/>
        </w:rPr>
        <w:t>Manual pgs. 186-188, 89-90</w:t>
      </w:r>
    </w:p>
    <w:p w:rsidRPr="00AB0BD0" w:rsidR="00EE57F0" w:rsidP="00EE57F0" w:rsidRDefault="00EE57F0" w14:paraId="2EDF6AF2" w14:textId="77777777">
      <w:pPr>
        <w:numPr>
          <w:ilvl w:val="0"/>
          <w:numId w:val="1"/>
        </w:numPr>
        <w:spacing w:after="200" w:line="276" w:lineRule="auto"/>
        <w:contextualSpacing/>
        <w:rPr>
          <w:rFonts w:ascii="Calibri" w:hAnsi="Calibri" w:eastAsia="Calibri" w:cs="Times New Roman"/>
          <w:sz w:val="36"/>
          <w:szCs w:val="36"/>
        </w:rPr>
      </w:pPr>
      <w:r w:rsidRPr="00AB0BD0">
        <w:rPr>
          <w:rFonts w:ascii="Calibri" w:hAnsi="Calibri" w:eastAsia="Calibri" w:cs="Times New Roman"/>
          <w:sz w:val="36"/>
          <w:szCs w:val="36"/>
        </w:rPr>
        <w:t>KM pgs. 174-184</w:t>
      </w:r>
    </w:p>
    <w:p w:rsidRPr="00AB0BD0" w:rsidR="00EE57F0" w:rsidP="00EE57F0" w:rsidRDefault="00EE57F0" w14:paraId="4C168D2C" w14:textId="77777777">
      <w:pPr>
        <w:spacing w:after="200" w:line="276" w:lineRule="auto"/>
        <w:rPr>
          <w:rFonts w:ascii="Calibri" w:hAnsi="Calibri" w:eastAsia="Calibri" w:cs="Times New Roman"/>
          <w:sz w:val="36"/>
          <w:szCs w:val="36"/>
        </w:rPr>
      </w:pPr>
    </w:p>
    <w:p w:rsidRPr="00AB0BD0" w:rsidR="00EE57F0" w:rsidP="00EE57F0" w:rsidRDefault="00EE57F0" w14:paraId="0B004BCB" w14:textId="77777777">
      <w:pPr>
        <w:spacing w:after="200" w:line="276" w:lineRule="auto"/>
        <w:rPr>
          <w:rFonts w:ascii="Calibri" w:hAnsi="Calibri" w:eastAsia="Calibri" w:cs="Times New Roman"/>
          <w:sz w:val="36"/>
          <w:szCs w:val="36"/>
        </w:rPr>
      </w:pPr>
    </w:p>
    <w:p w:rsidRPr="00AB0BD0" w:rsidR="00EE57F0" w:rsidP="00EE57F0" w:rsidRDefault="00EE57F0" w14:paraId="2568524F" w14:textId="77777777">
      <w:pPr>
        <w:spacing w:after="200" w:line="276" w:lineRule="auto"/>
        <w:rPr>
          <w:rFonts w:ascii="Calibri" w:hAnsi="Calibri" w:eastAsia="Calibri" w:cs="Times New Roman"/>
          <w:sz w:val="36"/>
          <w:szCs w:val="36"/>
        </w:rPr>
      </w:pPr>
    </w:p>
    <w:p w:rsidRPr="00AB0BD0" w:rsidR="00EE57F0" w:rsidP="00EE57F0" w:rsidRDefault="00EE57F0" w14:paraId="2E2A76F1" w14:textId="77777777">
      <w:pPr>
        <w:spacing w:after="200" w:line="276" w:lineRule="auto"/>
        <w:rPr>
          <w:rFonts w:ascii="Calibri" w:hAnsi="Calibri" w:eastAsia="Calibri" w:cs="Times New Roman"/>
          <w:sz w:val="36"/>
          <w:szCs w:val="36"/>
        </w:rPr>
      </w:pPr>
    </w:p>
    <w:p w:rsidRPr="00AB0BD0" w:rsidR="00EE57F0" w:rsidP="00592D6F" w:rsidRDefault="00EE57F0" w14:paraId="2E21D804" w14:textId="77777777">
      <w:pPr>
        <w:spacing w:after="200" w:line="276" w:lineRule="auto"/>
        <w:rPr>
          <w:rFonts w:ascii="Calibri" w:hAnsi="Calibri" w:eastAsia="Calibri" w:cs="Times New Roman"/>
          <w:bCs/>
          <w:sz w:val="22"/>
          <w:szCs w:val="22"/>
        </w:rPr>
      </w:pPr>
    </w:p>
    <w:sectPr w:rsidRPr="00AB0BD0" w:rsidR="00EE57F0" w:rsidSect="00592D6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9113C"/>
    <w:multiLevelType w:val="hybridMultilevel"/>
    <w:tmpl w:val="D79C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669D1"/>
    <w:multiLevelType w:val="hybridMultilevel"/>
    <w:tmpl w:val="0F38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62358"/>
    <w:multiLevelType w:val="hybridMultilevel"/>
    <w:tmpl w:val="CF60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6F"/>
    <w:rsid w:val="000D030B"/>
    <w:rsid w:val="003A1B5F"/>
    <w:rsid w:val="00592D6F"/>
    <w:rsid w:val="00816A96"/>
    <w:rsid w:val="00B07E7D"/>
    <w:rsid w:val="00BC7C85"/>
    <w:rsid w:val="00EE57F0"/>
    <w:rsid w:val="00F32D98"/>
    <w:rsid w:val="00F43EFB"/>
    <w:rsid w:val="14C7DCB5"/>
    <w:rsid w:val="302A8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4C646C"/>
  <w14:defaultImageDpi w14:val="300"/>
  <w15:docId w15:val="{85C40684-E4C1-F94C-AAC0-8676080C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2D6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92D6F"/>
    <w:rPr>
      <w:rFonts w:ascii="Lucida Grande" w:hAnsi="Lucida Grande"/>
      <w:sz w:val="18"/>
      <w:szCs w:val="18"/>
    </w:rPr>
  </w:style>
  <w:style w:type="character" w:styleId="BalloonTextChar" w:customStyle="1">
    <w:name w:val="Balloon Text Char"/>
    <w:basedOn w:val="DefaultParagraphFont"/>
    <w:link w:val="BalloonText"/>
    <w:uiPriority w:val="99"/>
    <w:semiHidden/>
    <w:rsid w:val="00592D6F"/>
    <w:rPr>
      <w:rFonts w:ascii="Lucida Grande" w:hAnsi="Lucida Grande"/>
      <w:sz w:val="18"/>
      <w:szCs w:val="18"/>
    </w:rPr>
  </w:style>
  <w:style w:type="paragraph" w:styleId="ListParagraph">
    <w:name w:val="List Paragraph"/>
    <w:basedOn w:val="Normal"/>
    <w:uiPriority w:val="34"/>
    <w:qFormat/>
    <w:rsid w:val="00F43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5.jpg" Id="R9addada6a3b546cb" /><Relationship Type="http://schemas.openxmlformats.org/officeDocument/2006/relationships/image" Target="/media/image6.jpg" Id="Rede676786daa49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Erickson</dc:creator>
  <keywords/>
  <dc:description/>
  <lastModifiedBy>Om Ananda Yoga</lastModifiedBy>
  <revision>4</revision>
  <lastPrinted>2019-10-24T16:26:00.0000000Z</lastPrinted>
  <dcterms:created xsi:type="dcterms:W3CDTF">2019-10-24T16:27:00.0000000Z</dcterms:created>
  <dcterms:modified xsi:type="dcterms:W3CDTF">2020-08-23T17:31:36.8730411Z</dcterms:modified>
  <category/>
</coreProperties>
</file>